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6C" w:rsidRDefault="008F606C">
      <w:pPr>
        <w:widowControl w:val="0"/>
        <w:autoSpaceDE w:val="0"/>
        <w:autoSpaceDN w:val="0"/>
        <w:adjustRightInd w:val="0"/>
        <w:spacing w:after="200" w:line="276" w:lineRule="auto"/>
        <w:jc w:val="center"/>
        <w:rPr>
          <w:b/>
          <w:bCs/>
          <w:sz w:val="28"/>
          <w:szCs w:val="28"/>
          <w:lang/>
        </w:rPr>
      </w:pPr>
      <w:r>
        <w:rPr>
          <w:b/>
          <w:bCs/>
          <w:sz w:val="28"/>
          <w:szCs w:val="28"/>
          <w:lang/>
        </w:rPr>
        <w:t>Båltale 2017</w:t>
      </w:r>
    </w:p>
    <w:p w:rsidR="008F606C" w:rsidRDefault="008F606C">
      <w:pPr>
        <w:widowControl w:val="0"/>
        <w:autoSpaceDE w:val="0"/>
        <w:autoSpaceDN w:val="0"/>
        <w:adjustRightInd w:val="0"/>
        <w:spacing w:after="200" w:line="276" w:lineRule="auto"/>
        <w:rPr>
          <w:lang/>
        </w:rPr>
      </w:pPr>
      <w:r>
        <w:rPr>
          <w:lang/>
        </w:rPr>
        <w:t xml:space="preserve">Kære Tørring-borgere </w:t>
      </w:r>
    </w:p>
    <w:p w:rsidR="008F606C" w:rsidRDefault="008F606C">
      <w:pPr>
        <w:widowControl w:val="0"/>
        <w:autoSpaceDE w:val="0"/>
        <w:autoSpaceDN w:val="0"/>
        <w:adjustRightInd w:val="0"/>
        <w:spacing w:after="200" w:line="276" w:lineRule="auto"/>
        <w:rPr>
          <w:lang/>
        </w:rPr>
      </w:pPr>
      <w:r>
        <w:rPr>
          <w:lang/>
        </w:rPr>
        <w:t xml:space="preserve">Velkommen til årets St.Hans aften. Det er nu 3. år, jeg er med til at stå for denne aften, og hvert år har jeg traditionen tro forsøgt at sælge båltalen til en anden dygtig og kyndig Tørring-borger. Men det er jo ikke nemt, når ens bedste argument er, at man ikke selv har lyst, og man ikke rigtig ved, hvad man skal sige i sådan en tale. Men man skal ikke holde sig tilbage for en udfordring, så jeg googlede lige, hvad der skal stå i sådan en tale. Desværre var hjælpen beskeden, og jeg gjorde hurtigt op med mig selv, at I næppe gider høre om fællesskabet i Lydum, eller at de var glade for at høre om Palle alene i verden på Langsøskolen i Silkeborg. Så jeg kunne ikke skrive af som i folkeskolen. </w:t>
      </w:r>
    </w:p>
    <w:p w:rsidR="008F606C" w:rsidRDefault="008F606C">
      <w:pPr>
        <w:widowControl w:val="0"/>
        <w:autoSpaceDE w:val="0"/>
        <w:autoSpaceDN w:val="0"/>
        <w:adjustRightInd w:val="0"/>
        <w:spacing w:after="200" w:line="276" w:lineRule="auto"/>
        <w:rPr>
          <w:lang/>
        </w:rPr>
      </w:pPr>
      <w:r>
        <w:rPr>
          <w:lang/>
        </w:rPr>
        <w:t>Ét fandt jeg dog ud af, det er meget brugt at snakke om vejret, og lige med det eksempel er jeg jo ret priviligeret i år, for her er da noget at tale om. For hold da op en varm maj måned. Faktisk den varmeste måned i 400 år, påstår meterologerne. Hvordan de ved det, aner jeg ikke. Man tænker, det må være Voldborg som den eneste, der kan huske så langt tilbage (Voldborg er død, han kunne ikke få vejret):</w:t>
      </w:r>
    </w:p>
    <w:p w:rsidR="008F606C" w:rsidRDefault="008F606C">
      <w:pPr>
        <w:widowControl w:val="0"/>
        <w:autoSpaceDE w:val="0"/>
        <w:autoSpaceDN w:val="0"/>
        <w:adjustRightInd w:val="0"/>
        <w:spacing w:after="200" w:line="276" w:lineRule="auto"/>
        <w:rPr>
          <w:lang/>
        </w:rPr>
      </w:pPr>
      <w:r>
        <w:rPr>
          <w:lang/>
        </w:rPr>
        <w:t>Det er sjældent, vi oplever, at der ikke er vand nok til haverne, og det må have givet vandværket lidt sved på panden, som om der ikke er nok bekymringer i forvejen med vores måske forestående fusion med Ry vandværk, og nu vi er ved rekorder, tror jeg det var den største tilslutning til en generalforsamling i Tørring/Alling vandværkshistorie - faktisk så stor, at stakkels Per som det første inden mødets start måtte hente flere øl. Det er dejligt, at vi her i byen går op i vores vand, og jeg håber, der kommer en god løsning på det hele.</w:t>
      </w:r>
    </w:p>
    <w:p w:rsidR="008F606C" w:rsidRDefault="008F606C">
      <w:pPr>
        <w:widowControl w:val="0"/>
        <w:autoSpaceDE w:val="0"/>
        <w:autoSpaceDN w:val="0"/>
        <w:adjustRightInd w:val="0"/>
        <w:spacing w:after="200" w:line="276" w:lineRule="auto"/>
        <w:rPr>
          <w:lang/>
        </w:rPr>
      </w:pPr>
      <w:r>
        <w:rPr>
          <w:lang/>
        </w:rPr>
        <w:t>I sådan en tale skal man desuden se lidt tilbage på, hvad der ellers er sket i løbet af året i vores lille by. Nu hvor vi sidder her på vores dejlige fællesgrund, kan vi jo nyde at se den nye legeplads, et ikke helt lille projekt. Jeg har selv været med til at bygge en del huse, med mange tekniske tegninger. Men jeg har aldrig set så kompleks en tegning, og det tog da også sin tid, inden vi blev færdige. Her skal der lige siges en stor tak til alle jer, der kom og hjalp med, specielt til formand Mikkel og Brian. I har virkelig lagt en stor indsats i det her projekt. Jeg selv var jo ikke til meget hjælp med min dårlige ryg. Nej, jeg var vist bedst som pauseklovn, sådan som jeg lå og sprællede på jorden og kiggede op i himlen. Her må jeg også sige tak for alle de motiverende ord, såsom: Mekka er den anden vej, du ligner en strandet hval eller beder du nu til solguden igen. Hvis det var det jeg gjorde, må man da sige, det havde en vis effekt på mig.</w:t>
      </w:r>
    </w:p>
    <w:p w:rsidR="008F606C" w:rsidRDefault="008F606C">
      <w:pPr>
        <w:widowControl w:val="0"/>
        <w:autoSpaceDE w:val="0"/>
        <w:autoSpaceDN w:val="0"/>
        <w:adjustRightInd w:val="0"/>
        <w:spacing w:after="200" w:line="276" w:lineRule="auto"/>
        <w:rPr>
          <w:lang/>
        </w:rPr>
      </w:pPr>
      <w:r>
        <w:rPr>
          <w:lang/>
        </w:rPr>
        <w:t xml:space="preserve">Men alt det med legepladsen ville aldrig have kunnet lade sig gøre uden Hannes kæmpeindsats for at samle penge ind, så på vegne af alle ungerne i byen, tusind tak for jeres alles indsats, især Hannes. Jeg håber, vi kommer til at bruge legepladsen meget, og at alle forældre sammen med deres børn kan mødes her. </w:t>
      </w:r>
    </w:p>
    <w:p w:rsidR="008F606C" w:rsidRDefault="008F606C">
      <w:pPr>
        <w:widowControl w:val="0"/>
        <w:autoSpaceDE w:val="0"/>
        <w:autoSpaceDN w:val="0"/>
        <w:adjustRightInd w:val="0"/>
        <w:spacing w:after="200" w:line="276" w:lineRule="auto"/>
        <w:rPr>
          <w:lang/>
        </w:rPr>
      </w:pPr>
      <w:r>
        <w:rPr>
          <w:lang/>
        </w:rPr>
        <w:t>Udover legepladsen kan vi jo alla osse se en masse nye, smukke huse, og det er endnu et  år med en masse nye tilflyttere. Mens det bliver mere populært at flytte til storbyen, er vi vist landsbyen, som er undtagelsen. Jeg mener at have hørt, at vi er over 45 husstande i Tørring. Og her bor nu vist over 60 børn. Det er virkeligt imponerende, og jeg kan godt forstå det. Det har betydet meget for Natalie og mig at kunne blive her i byen. Hvor finder man ellers en plet med så dejlig natur, med bakker og dale, søer og skov? En landsby med så stor mangfoldighed - her bor alt fra læger og piloter til bønder og håndværkere, og sammen har vi et dejligt fællesskab. Efter en lang arbejdsdag i Århus med larm og støv er der ikke noget som at komme hjem til den rolige lyd af Brians havetraktor, Pers brændekløver, Emils pladevibrator, og måske kan man høre Rasmus stå og bræge veltilfreds i sin nye, flotte indhegning. Tak til alle jer, der gør byen så fantastisk som den er.</w:t>
      </w:r>
    </w:p>
    <w:p w:rsidR="008F606C" w:rsidRDefault="008F606C">
      <w:pPr>
        <w:widowControl w:val="0"/>
        <w:autoSpaceDE w:val="0"/>
        <w:autoSpaceDN w:val="0"/>
        <w:adjustRightInd w:val="0"/>
        <w:spacing w:after="200" w:line="276" w:lineRule="auto"/>
        <w:rPr>
          <w:lang/>
        </w:rPr>
      </w:pPr>
      <w:r>
        <w:rPr>
          <w:lang/>
        </w:rPr>
        <w:t>Det skal ikke være nogen hemmelighed, at det har været et lidt turbolent år for mig personligt. Jeg synes, det er oplagt her at sige tak til alle mine nye venner for jeres hjælp og omsorg, tak for alle invitationerne til aftensmad, jeg vil overveje at gøre mere ud af dem fra nu af; forleden præsterede jeg at spise et halvt ark mellemlægspapir, jeg havde lagt ind imellem min frosne lasagne, og som jeg havde glemt alt om, da jeg varmede den i mikroovnen en aften. Tak til jer.</w:t>
      </w:r>
    </w:p>
    <w:p w:rsidR="008F606C" w:rsidRDefault="008F606C">
      <w:pPr>
        <w:widowControl w:val="0"/>
        <w:autoSpaceDE w:val="0"/>
        <w:autoSpaceDN w:val="0"/>
        <w:adjustRightInd w:val="0"/>
        <w:spacing w:after="200" w:line="276" w:lineRule="auto"/>
        <w:rPr>
          <w:lang/>
        </w:rPr>
      </w:pPr>
      <w:r>
        <w:rPr>
          <w:lang/>
        </w:rPr>
        <w:t>Man taler osse ofte om traditioner i en båltale. I aften fejrer vi St. Hans aften efter Johannes Døberen, som har fødselsdag i morgen, et halvt år før Jesus. Men traditionen med at tænde bål her midt på året, hvor dagene er længst, er faktisk en endnu ældre tradition. Man har i hedensk tid brugt bålet til at varsle, at dagene bliver kortere igen. Heldigvis er de lyse længe endnu. Og for første gang i flere år er vi ikke blvet helt snydt for sol og varme. Det skal vi huske på, hvis sommeren nu igen bliver typisk dansk. Det siges, at hvis det regner St. Hans aften, skal det regne 6 uger frem. Lad os ikke håbe, det er tilfældet, for det er nu dejligt, hvis vore egne Tørring-traditioner kan blive høj sol, fredagsbar i haverne og en dejlig sommerfest med skør underholdning og mange hyggelige timer i godt selskab, fællesspisninger og busture til bryghuse, fastelavnsfester, juletræstændinger og hvad vi ellers finder på i løbet af året.</w:t>
      </w:r>
    </w:p>
    <w:p w:rsidR="008F606C" w:rsidRDefault="008F606C">
      <w:pPr>
        <w:widowControl w:val="0"/>
        <w:autoSpaceDE w:val="0"/>
        <w:autoSpaceDN w:val="0"/>
        <w:adjustRightInd w:val="0"/>
        <w:spacing w:after="200" w:line="276" w:lineRule="auto"/>
        <w:jc w:val="center"/>
        <w:rPr>
          <w:i/>
          <w:iCs/>
          <w:lang/>
        </w:rPr>
      </w:pPr>
      <w:r>
        <w:rPr>
          <w:i/>
          <w:iCs/>
          <w:lang/>
        </w:rPr>
        <w:t>Kære Tørring: Skål og Rigtig God Sommer!</w:t>
      </w:r>
    </w:p>
    <w:p w:rsidR="008F606C" w:rsidRDefault="008F606C">
      <w:pPr>
        <w:widowControl w:val="0"/>
        <w:autoSpaceDE w:val="0"/>
        <w:autoSpaceDN w:val="0"/>
        <w:adjustRightInd w:val="0"/>
        <w:spacing w:after="200" w:line="276" w:lineRule="auto"/>
        <w:jc w:val="center"/>
        <w:rPr>
          <w:i/>
          <w:iCs/>
          <w:lang/>
        </w:rPr>
      </w:pPr>
    </w:p>
    <w:p w:rsidR="008F606C" w:rsidRDefault="008F606C">
      <w:pPr>
        <w:widowControl w:val="0"/>
        <w:autoSpaceDE w:val="0"/>
        <w:autoSpaceDN w:val="0"/>
        <w:adjustRightInd w:val="0"/>
        <w:spacing w:after="200" w:line="276" w:lineRule="auto"/>
        <w:jc w:val="center"/>
        <w:rPr>
          <w:i/>
          <w:iCs/>
          <w:lang/>
        </w:rPr>
      </w:pPr>
    </w:p>
    <w:p w:rsidR="008F606C" w:rsidRDefault="008F606C">
      <w:pPr>
        <w:widowControl w:val="0"/>
        <w:autoSpaceDE w:val="0"/>
        <w:autoSpaceDN w:val="0"/>
        <w:adjustRightInd w:val="0"/>
        <w:spacing w:after="200" w:line="276" w:lineRule="auto"/>
        <w:jc w:val="center"/>
        <w:rPr>
          <w:i/>
          <w:iCs/>
          <w:lang/>
        </w:rPr>
      </w:pPr>
    </w:p>
    <w:p w:rsidR="008F606C" w:rsidRDefault="008F606C">
      <w:pPr>
        <w:widowControl w:val="0"/>
        <w:autoSpaceDE w:val="0"/>
        <w:autoSpaceDN w:val="0"/>
        <w:adjustRightInd w:val="0"/>
        <w:spacing w:after="200" w:line="276" w:lineRule="auto"/>
        <w:jc w:val="center"/>
        <w:rPr>
          <w:i/>
          <w:iCs/>
          <w:lang/>
        </w:rPr>
      </w:pPr>
    </w:p>
    <w:p w:rsidR="008F606C" w:rsidRDefault="008F606C">
      <w:pPr>
        <w:widowControl w:val="0"/>
        <w:autoSpaceDE w:val="0"/>
        <w:autoSpaceDN w:val="0"/>
        <w:adjustRightInd w:val="0"/>
        <w:spacing w:after="200" w:line="276" w:lineRule="auto"/>
        <w:jc w:val="center"/>
        <w:rPr>
          <w:i/>
          <w:iCs/>
          <w:lang/>
        </w:rPr>
      </w:pPr>
    </w:p>
    <w:p w:rsidR="008F606C" w:rsidRDefault="008F606C">
      <w:pPr>
        <w:widowControl w:val="0"/>
        <w:autoSpaceDE w:val="0"/>
        <w:autoSpaceDN w:val="0"/>
        <w:adjustRightInd w:val="0"/>
        <w:spacing w:after="200" w:line="276" w:lineRule="auto"/>
        <w:jc w:val="center"/>
        <w:rPr>
          <w:i/>
          <w:iCs/>
          <w:lang/>
        </w:rPr>
      </w:pPr>
    </w:p>
    <w:p w:rsidR="008F606C" w:rsidRDefault="008F606C">
      <w:pPr>
        <w:widowControl w:val="0"/>
        <w:autoSpaceDE w:val="0"/>
        <w:autoSpaceDN w:val="0"/>
        <w:adjustRightInd w:val="0"/>
        <w:spacing w:after="200" w:line="276" w:lineRule="auto"/>
        <w:jc w:val="center"/>
        <w:rPr>
          <w:b/>
          <w:bCs/>
          <w:sz w:val="28"/>
          <w:szCs w:val="28"/>
          <w:lang/>
        </w:rPr>
      </w:pPr>
    </w:p>
    <w:p w:rsidR="008F606C" w:rsidRDefault="008F606C">
      <w:pPr>
        <w:widowControl w:val="0"/>
        <w:autoSpaceDE w:val="0"/>
        <w:autoSpaceDN w:val="0"/>
        <w:adjustRightInd w:val="0"/>
        <w:spacing w:after="200" w:line="276" w:lineRule="auto"/>
        <w:rPr>
          <w:b/>
          <w:bCs/>
          <w:sz w:val="28"/>
          <w:szCs w:val="28"/>
          <w:lang/>
        </w:rPr>
      </w:pPr>
    </w:p>
    <w:p w:rsidR="008F606C" w:rsidRDefault="008F606C">
      <w:pPr>
        <w:widowControl w:val="0"/>
        <w:autoSpaceDE w:val="0"/>
        <w:autoSpaceDN w:val="0"/>
        <w:adjustRightInd w:val="0"/>
        <w:spacing w:after="200" w:line="276" w:lineRule="auto"/>
        <w:rPr>
          <w:rFonts w:ascii="Calibri" w:hAnsi="Calibri" w:cs="Calibri"/>
          <w:sz w:val="22"/>
          <w:szCs w:val="22"/>
          <w:lang/>
        </w:rPr>
      </w:pPr>
    </w:p>
    <w:sectPr w:rsidR="008F606C" w:rsidSect="008F606C">
      <w:pgSz w:w="12240" w:h="15840"/>
      <w:pgMar w:top="1701" w:right="1134" w:bottom="1701" w:left="1134"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678"/>
    <w:rsid w:val="005F3678"/>
    <w:rsid w:val="008F606C"/>
    <w:rsid w:val="00B90610"/>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761</Words>
  <Characters>4644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Båltale 2017</dc:title>
  <dc:subject/>
  <dc:creator/>
  <cp:keywords/>
  <dc:description/>
  <cp:lastModifiedBy>HP</cp:lastModifiedBy>
  <cp:revision>2</cp:revision>
  <dcterms:created xsi:type="dcterms:W3CDTF">2020-05-10T06:34:00Z</dcterms:created>
  <dcterms:modified xsi:type="dcterms:W3CDTF">2020-05-10T06:34:00Z</dcterms:modified>
</cp:coreProperties>
</file>